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2"/>
        <w:tblW w:type="auto" w:w="0"/>
        <w:tblInd w:type="dxa" w:w="392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933"/>
        <w:gridCol w:w="4598"/>
      </w:tblGrid>
      <w:tr>
        <w:trPr>
          <w:trHeight w:hRule="atLeast" w:val="2551"/>
        </w:trPr>
        <w:tc>
          <w:tcPr>
            <w:tcW w:type="dxa" w:w="493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9000000">
            <w:pPr>
              <w:widowControl w:val="1"/>
              <w:tabs>
                <w:tab w:leader="none" w:pos="4784" w:val="right"/>
              </w:tabs>
              <w:ind w:firstLine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drawing>
                <wp:inline>
                  <wp:extent cx="2340869" cy="1548387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4"/>
                          <a:stretch/>
                        </pic:blipFill>
                        <pic:spPr>
                          <a:xfrm flipH="false" flipV="false" rot="0">
                            <a:ext cx="2340869" cy="1548387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Style_2"/>
              <w:tblW w:type="auto" w:w="0"/>
              <w:tblBorders>
                <w:top w:color="000000" w:sz="4" w:val="nil"/>
                <w:left w:color="000000" w:sz="4" w:val="nil"/>
                <w:bottom w:color="000000" w:sz="4" w:val="nil"/>
                <w:right w:color="000000" w:sz="4" w:val="nil"/>
                <w:insideH w:color="000000" w:sz="4" w:val="nil"/>
                <w:insideV w:color="000000" w:sz="4" w:val="nil"/>
              </w:tblBorders>
              <w:tblLayout w:type="fixed"/>
            </w:tblPr>
            <w:tblGrid>
              <w:gridCol w:w="672"/>
              <w:gridCol w:w="1029"/>
              <w:gridCol w:w="283"/>
              <w:gridCol w:w="2496"/>
              <w:gridCol w:w="54"/>
            </w:tblGrid>
            <w:tr>
              <w:tc>
                <w:tcPr>
                  <w:tcW w:type="dxa" w:w="1701"/>
                  <w:gridSpan w:val="2"/>
                  <w:tcBorders>
                    <w:top w:color="000000" w:sz="4" w:val="nil"/>
                    <w:left w:color="000000" w:sz="4" w:val="nil"/>
                    <w:bottom w:color="000000" w:sz="2" w:val="single"/>
                    <w:right w:color="000000" w:sz="4" w:val="nil"/>
                  </w:tcBorders>
                  <w:tcMar>
                    <w:left w:type="dxa" w:w="0"/>
                    <w:bottom w:type="dxa" w:w="85"/>
                    <w:right w:type="dxa" w:w="0"/>
                  </w:tcMar>
                  <w:vAlign w:val="center"/>
                </w:tcPr>
                <w:p w14:paraId="0A000000">
                  <w:pPr>
                    <w:widowControl w:val="1"/>
                    <w:spacing w:before="120"/>
                    <w:ind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08.05.2026</w:t>
                  </w:r>
                </w:p>
              </w:tc>
              <w:tc>
                <w:tcPr>
                  <w:tcW w:type="dxa" w:w="283"/>
                  <w:tcBorders>
                    <w:top w:color="000000" w:sz="4" w:val="nil"/>
                    <w:left w:color="000000" w:sz="4" w:val="nil"/>
                    <w:bottom w:color="000000" w:sz="4" w:val="nil"/>
                    <w:right w:color="000000" w:sz="4" w:val="nil"/>
                  </w:tcBorders>
                  <w:tcMar>
                    <w:left w:type="dxa" w:w="0"/>
                    <w:bottom w:type="dxa" w:w="85"/>
                    <w:right w:type="dxa" w:w="0"/>
                  </w:tcMar>
                  <w:vAlign w:val="bottom"/>
                </w:tcPr>
                <w:p w14:paraId="0B000000">
                  <w:pPr>
                    <w:widowControl w:val="1"/>
                    <w:spacing w:before="120"/>
                    <w:ind/>
                    <w:jc w:val="center"/>
                    <w:rPr>
                      <w:rFonts w:ascii="Times New Roman" w:hAnsi="Times New Roman"/>
                      <w:sz w:val="27"/>
                    </w:rPr>
                  </w:pPr>
                  <w:r>
                    <w:rPr>
                      <w:rFonts w:ascii="Times New Roman" w:hAnsi="Times New Roman"/>
                      <w:sz w:val="27"/>
                    </w:rPr>
                    <w:t>№</w:t>
                  </w:r>
                </w:p>
              </w:tc>
              <w:tc>
                <w:tcPr>
                  <w:tcW w:type="dxa" w:w="2550"/>
                  <w:gridSpan w:val="2"/>
                  <w:tcBorders>
                    <w:top w:color="000000" w:sz="4" w:val="nil"/>
                    <w:left w:color="000000" w:sz="4" w:val="nil"/>
                    <w:bottom w:color="000000" w:sz="4" w:val="single"/>
                    <w:right w:color="000000" w:sz="4" w:val="nil"/>
                  </w:tcBorders>
                  <w:tcMar>
                    <w:bottom w:type="dxa" w:w="85"/>
                  </w:tcMar>
                  <w:vAlign w:val="bottom"/>
                </w:tcPr>
                <w:p w14:paraId="0C000000">
                  <w:pPr>
                    <w:widowControl w:val="1"/>
                    <w:spacing w:before="120"/>
                    <w:ind/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7</w:t>
                  </w:r>
                  <w:r>
                    <w:rPr>
                      <w:rFonts w:ascii="Times New Roman" w:hAnsi="Times New Roman"/>
                      <w:sz w:val="24"/>
                    </w:rPr>
                    <w:t>-</w:t>
                  </w:r>
                  <w:r>
                    <w:rPr>
                      <w:rFonts w:ascii="Times New Roman" w:hAnsi="Times New Roman"/>
                      <w:sz w:val="24"/>
                    </w:rPr>
                    <w:t>0</w:t>
                  </w:r>
                  <w:r>
                    <w:rPr>
                      <w:rFonts w:ascii="Times New Roman" w:hAnsi="Times New Roman"/>
                      <w:sz w:val="24"/>
                    </w:rPr>
                    <w:t>1</w:t>
                  </w:r>
                  <w:r>
                    <w:rPr>
                      <w:rFonts w:ascii="Times New Roman" w:hAnsi="Times New Roman"/>
                      <w:sz w:val="24"/>
                    </w:rPr>
                    <w:t>-202</w:t>
                  </w:r>
                  <w:r>
                    <w:rPr>
                      <w:rFonts w:ascii="Times New Roman" w:hAnsi="Times New Roman"/>
                      <w:sz w:val="24"/>
                    </w:rPr>
                    <w:t>6</w:t>
                  </w:r>
                </w:p>
              </w:tc>
            </w:tr>
            <w:tr>
              <w:tc>
                <w:tcPr>
                  <w:tcW w:type="dxa" w:w="672"/>
                  <w:tcBorders>
                    <w:top w:color="000000" w:sz="4" w:val="nil"/>
                    <w:left w:color="000000" w:sz="4" w:val="nil"/>
                    <w:bottom w:color="000000" w:sz="4" w:val="nil"/>
                    <w:right w:color="000000" w:sz="4" w:val="nil"/>
                  </w:tcBorders>
                  <w:tcMar>
                    <w:left w:type="dxa" w:w="0"/>
                    <w:right w:type="dxa" w:w="0"/>
                  </w:tcMar>
                  <w:vAlign w:val="bottom"/>
                </w:tcPr>
                <w:p w14:paraId="0D000000">
                  <w:pPr>
                    <w:widowControl w:val="1"/>
                    <w:spacing w:before="140"/>
                    <w:ind/>
                    <w:rPr>
                      <w:rFonts w:ascii="Times New Roman" w:hAnsi="Times New Roman"/>
                      <w:b w:val="1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sz w:val="20"/>
                    </w:rPr>
                    <w:t>На №</w:t>
                  </w:r>
                </w:p>
              </w:tc>
              <w:tc>
                <w:tcPr>
                  <w:tcW w:type="dxa" w:w="3808"/>
                  <w:gridSpan w:val="3"/>
                  <w:tcBorders>
                    <w:top w:color="000000" w:sz="4" w:val="nil"/>
                    <w:left w:color="000000" w:sz="4" w:val="nil"/>
                    <w:bottom w:color="000000" w:sz="2" w:val="single"/>
                    <w:right w:color="000000" w:sz="4" w:val="nil"/>
                  </w:tcBorders>
                  <w:vAlign w:val="bottom"/>
                </w:tcPr>
                <w:p w14:paraId="0E000000">
                  <w:pPr>
                    <w:widowControl w:val="1"/>
                    <w:spacing w:before="140"/>
                    <w:ind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type="dxa" w:w="54"/>
                  <w:tcBorders>
                    <w:top w:color="000000" w:sz="4" w:val="nil"/>
                    <w:left w:color="000000" w:sz="4" w:val="nil"/>
                    <w:bottom w:color="000000" w:sz="4" w:val="nil"/>
                    <w:right w:color="000000" w:sz="4" w:val="nil"/>
                  </w:tcBorders>
                </w:tcPr>
                <w:p/>
              </w:tc>
            </w:tr>
          </w:tbl>
          <w:p w14:paraId="0F000000">
            <w:pPr>
              <w:widowControl w:val="1"/>
              <w:tabs>
                <w:tab w:leader="none" w:pos="4784" w:val="right"/>
              </w:tabs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9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0000000">
            <w:pPr>
              <w:rPr>
                <w:rFonts w:ascii="Times New Roman" w:hAnsi="Times New Roman"/>
                <w:color w:themeColor="text1" w:val="000000"/>
              </w:rPr>
            </w:pPr>
          </w:p>
          <w:p w14:paraId="11000000">
            <w:pPr>
              <w:rPr>
                <w:rFonts w:ascii="Times New Roman" w:hAnsi="Times New Roman"/>
                <w:color w:themeColor="text1" w:val="000000"/>
              </w:rPr>
            </w:pPr>
          </w:p>
          <w:p w14:paraId="12000000">
            <w:pPr>
              <w:rPr>
                <w:rFonts w:ascii="Times New Roman" w:hAnsi="Times New Roman"/>
                <w:color w:themeColor="text1" w:val="000000"/>
              </w:rPr>
            </w:pPr>
          </w:p>
          <w:p w14:paraId="13000000">
            <w:pPr>
              <w:widowControl w:val="1"/>
              <w:spacing w:line="240" w:lineRule="exact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14000000">
            <w:pPr>
              <w:widowControl w:val="1"/>
              <w:spacing w:line="240" w:lineRule="exact"/>
              <w:ind/>
              <w:rPr>
                <w:rFonts w:ascii="Times New Roman" w:hAnsi="Times New Roman"/>
                <w:color w:themeColor="text1" w:val="000000"/>
                <w:sz w:val="27"/>
              </w:rPr>
            </w:pPr>
            <w:r>
              <w:rPr>
                <w:rFonts w:ascii="Times New Roman" w:hAnsi="Times New Roman"/>
                <w:color w:themeColor="text1" w:val="000000"/>
                <w:sz w:val="27"/>
              </w:rPr>
              <w:t xml:space="preserve">Прокуратура Ленинградской области </w:t>
            </w:r>
          </w:p>
          <w:p w14:paraId="15000000">
            <w:pPr>
              <w:widowControl w:val="1"/>
              <w:spacing w:line="240" w:lineRule="exact"/>
              <w:ind/>
              <w:rPr>
                <w:rFonts w:ascii="Times New Roman" w:hAnsi="Times New Roman"/>
                <w:color w:themeColor="text1" w:val="000000"/>
                <w:sz w:val="27"/>
              </w:rPr>
            </w:pPr>
          </w:p>
          <w:p w14:paraId="16000000">
            <w:pPr>
              <w:widowControl w:val="1"/>
              <w:spacing w:line="240" w:lineRule="exact"/>
              <w:ind/>
              <w:rPr>
                <w:rFonts w:ascii="Times New Roman" w:hAnsi="Times New Roman"/>
                <w:color w:themeColor="text1" w:val="000000"/>
                <w:sz w:val="27"/>
              </w:rPr>
            </w:pPr>
            <w:r>
              <w:rPr>
                <w:rFonts w:ascii="Times New Roman" w:hAnsi="Times New Roman"/>
                <w:color w:themeColor="text1" w:val="000000"/>
                <w:sz w:val="27"/>
              </w:rPr>
              <w:t xml:space="preserve">Старшему помощнику прокурора Ленинградской области </w:t>
            </w:r>
          </w:p>
          <w:p w14:paraId="17000000">
            <w:pPr>
              <w:widowControl w:val="1"/>
              <w:spacing w:line="240" w:lineRule="exact"/>
              <w:ind/>
              <w:rPr>
                <w:rFonts w:ascii="Times New Roman" w:hAnsi="Times New Roman"/>
                <w:color w:themeColor="text1" w:val="000000"/>
                <w:sz w:val="27"/>
              </w:rPr>
            </w:pPr>
            <w:r>
              <w:rPr>
                <w:rFonts w:ascii="Times New Roman" w:hAnsi="Times New Roman"/>
                <w:color w:themeColor="text1" w:val="000000"/>
                <w:sz w:val="27"/>
              </w:rPr>
              <w:t xml:space="preserve">по взаимодействию со </w:t>
            </w:r>
            <w:r>
              <w:rPr>
                <w:rFonts w:ascii="Times New Roman" w:hAnsi="Times New Roman"/>
                <w:color w:themeColor="text1" w:val="000000"/>
                <w:sz w:val="27"/>
              </w:rPr>
              <w:t>средствами массовой информации</w:t>
            </w:r>
          </w:p>
          <w:p w14:paraId="18000000">
            <w:pPr>
              <w:widowControl w:val="1"/>
              <w:spacing w:line="240" w:lineRule="exact"/>
              <w:ind/>
              <w:rPr>
                <w:rFonts w:ascii="Times New Roman" w:hAnsi="Times New Roman"/>
                <w:color w:themeColor="text1" w:val="000000"/>
                <w:sz w:val="27"/>
              </w:rPr>
            </w:pPr>
          </w:p>
          <w:p w14:paraId="19000000">
            <w:pPr>
              <w:widowControl w:val="1"/>
              <w:spacing w:line="240" w:lineRule="exact"/>
              <w:ind/>
              <w:rPr>
                <w:rFonts w:ascii="Times New Roman" w:hAnsi="Times New Roman"/>
                <w:color w:themeColor="text1" w:val="000000"/>
                <w:sz w:val="27"/>
              </w:rPr>
            </w:pPr>
            <w:r>
              <w:rPr>
                <w:rFonts w:ascii="Times New Roman" w:hAnsi="Times New Roman"/>
                <w:color w:themeColor="text1" w:val="000000"/>
                <w:sz w:val="27"/>
              </w:rPr>
              <w:t>Швецовой</w:t>
            </w:r>
            <w:r>
              <w:rPr>
                <w:rFonts w:ascii="Times New Roman" w:hAnsi="Times New Roman"/>
                <w:color w:themeColor="text1" w:val="000000"/>
                <w:sz w:val="27"/>
              </w:rPr>
              <w:t xml:space="preserve"> М.С.</w:t>
            </w:r>
          </w:p>
        </w:tc>
      </w:tr>
    </w:tbl>
    <w:p w14:paraId="1A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7"/>
        </w:rPr>
      </w:pPr>
      <w:bookmarkStart w:id="3" w:name="_Hlk64303089"/>
    </w:p>
    <w:p w14:paraId="1B000000">
      <w:pPr>
        <w:widowControl w:val="1"/>
        <w:spacing w:after="0" w:line="240" w:lineRule="auto"/>
        <w:ind w:right="-144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Уважаем</w:t>
      </w:r>
      <w:r>
        <w:rPr>
          <w:rFonts w:ascii="Times New Roman" w:hAnsi="Times New Roman"/>
          <w:sz w:val="27"/>
        </w:rPr>
        <w:t>ая Маргарита Сергеевна</w:t>
      </w:r>
      <w:r>
        <w:rPr>
          <w:rFonts w:ascii="Times New Roman" w:hAnsi="Times New Roman"/>
          <w:sz w:val="27"/>
        </w:rPr>
        <w:t>!</w:t>
      </w:r>
    </w:p>
    <w:p w14:paraId="1C000000">
      <w:pPr>
        <w:widowControl w:val="1"/>
        <w:spacing w:after="0" w:line="240" w:lineRule="auto"/>
        <w:ind w:right="-144"/>
        <w:jc w:val="center"/>
        <w:rPr>
          <w:rFonts w:ascii="Times New Roman" w:hAnsi="Times New Roman"/>
          <w:sz w:val="27"/>
        </w:rPr>
      </w:pPr>
      <w:bookmarkEnd w:id="3"/>
    </w:p>
    <w:p w14:paraId="1D000000">
      <w:pPr>
        <w:widowControl w:val="1"/>
        <w:tabs>
          <w:tab w:leader="none" w:pos="567" w:val="left"/>
        </w:tabs>
        <w:spacing w:after="0" w:line="240" w:lineRule="auto"/>
        <w:ind w:firstLine="709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Во исполнение приказа прокуратуры Ленинградской области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>«Об организации работы по обеспечению доступа к информации о деятельности органов прокуратуры Ленинградской области» направляю в Ваш адрес информацию для опубликования</w:t>
      </w:r>
      <w:r>
        <w:rPr>
          <w:rFonts w:ascii="Times New Roman" w:hAnsi="Times New Roman"/>
          <w:sz w:val="27"/>
        </w:rPr>
        <w:br/>
      </w:r>
      <w:r>
        <w:rPr>
          <w:rFonts w:ascii="Times New Roman" w:hAnsi="Times New Roman"/>
          <w:sz w:val="27"/>
        </w:rPr>
        <w:t xml:space="preserve">в официальном </w:t>
      </w:r>
      <w:r>
        <w:rPr>
          <w:rFonts w:ascii="Times New Roman" w:hAnsi="Times New Roman"/>
          <w:sz w:val="27"/>
        </w:rPr>
        <w:t>канале «Max»</w:t>
      </w:r>
      <w:r>
        <w:rPr>
          <w:rFonts w:ascii="Times New Roman" w:hAnsi="Times New Roman"/>
          <w:sz w:val="27"/>
        </w:rPr>
        <w:t xml:space="preserve"> прокуратуры области.</w:t>
      </w:r>
    </w:p>
    <w:p w14:paraId="1E000000">
      <w:pPr>
        <w:widowControl w:val="1"/>
        <w:tabs>
          <w:tab w:leader="none" w:pos="567" w:val="left"/>
        </w:tabs>
        <w:spacing w:after="0" w:line="240" w:lineRule="auto"/>
        <w:ind w:firstLine="709"/>
        <w:jc w:val="both"/>
        <w:rPr>
          <w:rFonts w:ascii="Times New Roman" w:hAnsi="Times New Roman"/>
          <w:sz w:val="27"/>
        </w:rPr>
      </w:pPr>
    </w:p>
    <w:p w14:paraId="1F000000">
      <w:pPr>
        <w:widowControl w:val="1"/>
        <w:tabs>
          <w:tab w:leader="none" w:pos="567" w:val="left"/>
        </w:tabs>
        <w:spacing w:after="0" w:line="240" w:lineRule="auto"/>
        <w:ind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Приложение: информация на 1 листе.</w:t>
      </w:r>
    </w:p>
    <w:p w14:paraId="20000000">
      <w:pPr>
        <w:widowControl w:val="1"/>
        <w:tabs>
          <w:tab w:leader="none" w:pos="567" w:val="left"/>
        </w:tabs>
        <w:spacing w:after="0" w:line="240" w:lineRule="auto"/>
        <w:ind/>
        <w:jc w:val="both"/>
        <w:rPr>
          <w:rFonts w:ascii="Times New Roman" w:hAnsi="Times New Roman"/>
          <w:sz w:val="27"/>
        </w:rPr>
      </w:pPr>
    </w:p>
    <w:p w14:paraId="21000000">
      <w:pPr>
        <w:widowControl w:val="1"/>
        <w:tabs>
          <w:tab w:leader="none" w:pos="567" w:val="left"/>
        </w:tabs>
        <w:spacing w:after="0" w:line="240" w:lineRule="auto"/>
        <w:ind/>
        <w:jc w:val="both"/>
        <w:rPr>
          <w:rFonts w:ascii="Times New Roman" w:hAnsi="Times New Roman"/>
          <w:sz w:val="27"/>
        </w:rPr>
      </w:pPr>
    </w:p>
    <w:tbl>
      <w:tblPr>
        <w:tblStyle w:val="Style_2"/>
        <w:tblW w:type="auto" w:w="0"/>
        <w:tblInd w:type="dxa" w:w="-34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394"/>
        <w:gridCol w:w="5671"/>
      </w:tblGrid>
      <w:tr>
        <w:trPr>
          <w:trHeight w:hRule="atLeast" w:val="271"/>
        </w:trPr>
        <w:tc>
          <w:tcPr>
            <w:tcW w:type="dxa" w:w="439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22000000">
            <w:pPr>
              <w:widowControl w:val="1"/>
              <w:spacing w:line="240" w:lineRule="exact"/>
              <w:ind w:hanging="75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И.о. городск</w:t>
            </w:r>
            <w:r>
              <w:rPr>
                <w:rFonts w:ascii="Times New Roman" w:hAnsi="Times New Roman"/>
                <w:sz w:val="27"/>
              </w:rPr>
              <w:t>ого</w:t>
            </w:r>
            <w:r>
              <w:rPr>
                <w:rFonts w:ascii="Times New Roman" w:hAnsi="Times New Roman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п</w:t>
            </w:r>
            <w:r>
              <w:rPr>
                <w:rFonts w:ascii="Times New Roman" w:hAnsi="Times New Roman"/>
                <w:sz w:val="27"/>
              </w:rPr>
              <w:t>рокурора</w:t>
            </w:r>
          </w:p>
        </w:tc>
        <w:tc>
          <w:tcPr>
            <w:tcW w:type="dxa" w:w="567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23000000">
            <w:pPr>
              <w:widowControl w:val="1"/>
              <w:ind w:firstLine="709"/>
              <w:jc w:val="right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В.А. Потапкин</w:t>
            </w:r>
          </w:p>
        </w:tc>
      </w:tr>
    </w:tbl>
    <w:p w14:paraId="24000000">
      <w:pPr>
        <w:widowControl w:val="1"/>
        <w:spacing w:after="0"/>
        <w:ind w:left="2977"/>
        <w:rPr>
          <w:rFonts w:ascii="Times New Roman" w:hAnsi="Times New Roman"/>
          <w:sz w:val="28"/>
        </w:rPr>
      </w:pPr>
      <w:bookmarkStart w:id="4" w:name="SIGNERSTAMP1"/>
      <w:r>
        <w:rPr>
          <w:rFonts w:ascii="Times New Roman" w:hAnsi="Times New Roman"/>
          <w:color w:themeColor="background1" w:themeShade="D9" w:val="D9D9D9"/>
          <w:sz w:val="28"/>
        </w:rPr>
        <w:t xml:space="preserve">                 </w:t>
      </w:r>
      <w:r>
        <w:rPr>
          <w:rFonts w:ascii="Times New Roman" w:hAnsi="Times New Roman"/>
          <w:color w:themeColor="background1" w:themeShade="D9" w:val="D9D9D9"/>
          <w:sz w:val="28"/>
        </w:rPr>
        <w:t>Подпись</w:t>
      </w:r>
      <w:bookmarkEnd w:id="4"/>
    </w:p>
    <w:p w14:paraId="25000000">
      <w:pPr>
        <w:rPr>
          <w:rFonts w:ascii="Times New Roman" w:hAnsi="Times New Roman"/>
          <w:sz w:val="28"/>
        </w:rPr>
      </w:pPr>
    </w:p>
    <w:p w14:paraId="26000000">
      <w:pPr>
        <w:rPr>
          <w:rFonts w:ascii="Times New Roman" w:hAnsi="Times New Roman"/>
          <w:sz w:val="28"/>
        </w:rPr>
      </w:pPr>
    </w:p>
    <w:p w14:paraId="27000000">
      <w:pPr>
        <w:rPr>
          <w:rFonts w:ascii="Times New Roman" w:hAnsi="Times New Roman"/>
          <w:sz w:val="28"/>
        </w:rPr>
      </w:pPr>
    </w:p>
    <w:p w14:paraId="28000000">
      <w:pPr>
        <w:rPr>
          <w:rFonts w:ascii="Times New Roman" w:hAnsi="Times New Roman"/>
          <w:sz w:val="28"/>
        </w:rPr>
      </w:pPr>
    </w:p>
    <w:p w14:paraId="29000000">
      <w:pPr>
        <w:rPr>
          <w:rFonts w:ascii="Times New Roman" w:hAnsi="Times New Roman"/>
          <w:sz w:val="28"/>
        </w:rPr>
      </w:pPr>
    </w:p>
    <w:p w14:paraId="2A000000">
      <w:pPr>
        <w:rPr>
          <w:rFonts w:ascii="Times New Roman" w:hAnsi="Times New Roman"/>
          <w:sz w:val="28"/>
        </w:rPr>
      </w:pPr>
    </w:p>
    <w:p w14:paraId="2B000000">
      <w:pPr>
        <w:rPr>
          <w:rFonts w:ascii="Times New Roman" w:hAnsi="Times New Roman"/>
          <w:sz w:val="28"/>
        </w:rPr>
      </w:pPr>
    </w:p>
    <w:p w14:paraId="2C000000">
      <w:pPr>
        <w:rPr>
          <w:rFonts w:ascii="Times New Roman" w:hAnsi="Times New Roman"/>
          <w:sz w:val="28"/>
        </w:rPr>
      </w:pPr>
    </w:p>
    <w:p w14:paraId="2D000000">
      <w:pPr>
        <w:rPr>
          <w:rFonts w:ascii="Times New Roman" w:hAnsi="Times New Roman"/>
          <w:sz w:val="28"/>
        </w:rPr>
      </w:pPr>
    </w:p>
    <w:p w14:paraId="2E000000">
      <w:pPr>
        <w:rPr>
          <w:rFonts w:ascii="Times New Roman" w:hAnsi="Times New Roman"/>
          <w:sz w:val="28"/>
        </w:rPr>
      </w:pPr>
    </w:p>
    <w:p w14:paraId="2F000000">
      <w:pPr>
        <w:rPr>
          <w:rFonts w:ascii="Times New Roman" w:hAnsi="Times New Roman"/>
          <w:sz w:val="28"/>
        </w:rPr>
      </w:pPr>
    </w:p>
    <w:p w14:paraId="30000000">
      <w:pPr>
        <w:rPr>
          <w:rFonts w:ascii="Times New Roman" w:hAnsi="Times New Roman"/>
          <w:sz w:val="28"/>
        </w:rPr>
      </w:pPr>
    </w:p>
    <w:p w14:paraId="3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Прокуратура города Подпорожье государственное обвинение по уголовному делу о невыплате лицом алиментных обязательств.</w:t>
      </w:r>
    </w:p>
    <w:p w14:paraId="3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Подпорожский городской суд Ленинградской области вынес приговор в отношении Ортяшова В.</w:t>
      </w:r>
    </w:p>
    <w:p w14:paraId="3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Он признан виновным по ч. 1 ст. 157 УК РФ неуплату родителем без уважительных причин алиментных обязательств на содержание несовершеннолетнего ребенка. </w:t>
      </w:r>
    </w:p>
    <w:p w14:paraId="3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Государственный обвинитель предоставил суду неопровержимые доказательства вины Ортяшова В. в совершении указанного преступления</w:t>
      </w:r>
      <w:r>
        <w:rPr>
          <w:rFonts w:ascii="Times New Roman" w:hAnsi="Times New Roman"/>
          <w:b w:val="0"/>
          <w:sz w:val="28"/>
        </w:rPr>
        <w:t xml:space="preserve">. </w:t>
      </w:r>
    </w:p>
    <w:p w14:paraId="3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Суд согласившись с позицией государственного обвинителя, признал подсудимого виновным в совершении указанного преступления, назначив ему наказание в виде принудительных работ сроком 6 месяцев с удержанием 5 % доходов в пользу государства</w:t>
      </w:r>
      <w:r>
        <w:rPr>
          <w:rFonts w:ascii="Times New Roman" w:hAnsi="Times New Roman"/>
          <w:b w:val="0"/>
          <w:sz w:val="28"/>
        </w:rPr>
        <w:t>.</w:t>
      </w:r>
    </w:p>
    <w:sectPr>
      <w:headerReference r:id="rId3" w:type="default"/>
      <w:headerReference r:id="rId1" w:type="first"/>
      <w:footerReference r:id="rId2" w:type="first"/>
      <w:pgSz w:h="16838" w:orient="portrait" w:w="11906"/>
      <w:pgMar w:bottom="1134" w:footer="970" w:gutter="0" w:header="680" w:left="1418" w:right="567" w:top="56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2"/>
      <w:tblpPr w:bottomFromText="0" w:horzAnchor="margin" w:leftFromText="181" w:rightFromText="181" w:tblpXSpec="right" w:tblpY="58" w:topFromText="0" w:vertAnchor="text"/>
      <w:tblW w:type="auto" w:w="0"/>
      <w:tblBorders>
        <w:top w:color="000000" w:sz="12" w:val="single"/>
        <w:left w:color="000000" w:sz="12" w:val="single"/>
        <w:bottom w:color="000000" w:sz="12" w:val="single"/>
        <w:right w:color="000000" w:sz="12" w:val="single"/>
        <w:insideH w:color="000000" w:sz="4" w:val="nil"/>
        <w:insideV w:color="000000" w:sz="4" w:val="nil"/>
      </w:tblBorders>
      <w:tblLayout w:type="fixed"/>
    </w:tblPr>
    <w:tblGrid>
      <w:gridCol w:w="3755"/>
    </w:tblGrid>
    <w:tr>
      <w:tc>
        <w:tcPr>
          <w:tcW w:type="dxa" w:w="3755"/>
          <w:tcBorders>
            <w:top w:color="000000" w:sz="12" w:val="single"/>
            <w:left w:color="000000" w:sz="12" w:val="single"/>
            <w:bottom w:color="000000" w:sz="4" w:val="nil"/>
            <w:right w:color="000000" w:sz="12" w:val="single"/>
          </w:tcBorders>
        </w:tcPr>
        <w:p w14:paraId="03000000">
          <w:pPr>
            <w:widowControl w:val="1"/>
            <w:ind/>
            <w:jc w:val="center"/>
            <w:rPr>
              <w:rFonts w:ascii="Times New Roman" w:hAnsi="Times New Roman"/>
              <w:sz w:val="20"/>
            </w:rPr>
          </w:pPr>
          <w:bookmarkStart w:id="1" w:name="SIGNERORG1"/>
          <w:r>
            <w:rPr>
              <w:rFonts w:ascii="Times New Roman" w:hAnsi="Times New Roman"/>
              <w:sz w:val="20"/>
            </w:rPr>
            <w:t>Организация</w:t>
          </w:r>
          <w:bookmarkEnd w:id="1"/>
        </w:p>
        <w:p w14:paraId="04000000">
          <w:pPr>
            <w:widowControl w:val="1"/>
            <w:ind/>
            <w:jc w:val="center"/>
            <w:rPr>
              <w:rFonts w:ascii="Times New Roman" w:hAnsi="Times New Roman"/>
              <w:sz w:val="8"/>
            </w:rPr>
          </w:pPr>
        </w:p>
      </w:tc>
    </w:tr>
    <w:tr>
      <w:tc>
        <w:tcPr>
          <w:tcW w:type="dxa" w:w="3755"/>
          <w:tcBorders>
            <w:top w:color="000000" w:sz="4" w:val="nil"/>
            <w:left w:color="000000" w:sz="12" w:val="single"/>
            <w:bottom w:color="000000" w:sz="12" w:val="single"/>
            <w:right w:color="000000" w:sz="12" w:val="single"/>
          </w:tcBorders>
        </w:tcPr>
        <w:p w14:paraId="05000000">
          <w:pPr>
            <w:rPr>
              <w:rFonts w:ascii="Times New Roman" w:hAnsi="Times New Roman"/>
              <w:sz w:val="28"/>
            </w:rPr>
          </w:pPr>
          <w:r>
            <w:rPr>
              <w:rFonts w:ascii="Times New Roman" w:hAnsi="Times New Roman"/>
              <w:sz w:val="20"/>
            </w:rPr>
            <w:t>№</w:t>
          </w:r>
          <w:r>
            <w:rPr>
              <w:rFonts w:ascii="Times New Roman" w:hAnsi="Times New Roman"/>
              <w:sz w:val="20"/>
            </w:rPr>
            <w:t xml:space="preserve"> </w:t>
          </w:r>
          <w:bookmarkStart w:id="2" w:name="REGNUMSTAMP"/>
          <w:r>
            <w:rPr>
              <w:rFonts w:ascii="Times New Roman" w:hAnsi="Times New Roman"/>
              <w:sz w:val="20"/>
            </w:rPr>
            <w:t>рег</w:t>
          </w:r>
          <w:bookmarkEnd w:id="2"/>
        </w:p>
      </w:tc>
    </w:tr>
  </w:tbl>
  <w:p w14:paraId="06000000">
    <w:pPr>
      <w:pStyle w:val="Style_3"/>
      <w:rPr>
        <w:rFonts w:ascii="Times New Roman" w:hAnsi="Times New Roman"/>
        <w:sz w:val="20"/>
      </w:rPr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widowControl w:val="1"/>
      <w:ind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14:paraId="08000000">
    <w:pPr>
      <w:pStyle w:val="Style_1"/>
      <w:rPr>
        <w:rFonts w:ascii="Times New Roman" w:hAnsi="Times New Roman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51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Balloon Text"/>
    <w:basedOn w:val="Style_4"/>
    <w:link w:val="Style_6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6_ch" w:type="character">
    <w:name w:val="Balloon Text"/>
    <w:basedOn w:val="Style_4_ch"/>
    <w:link w:val="Style_6"/>
    <w:rPr>
      <w:rFonts w:ascii="Tahoma" w:hAnsi="Tahoma"/>
      <w:sz w:val="16"/>
    </w:rPr>
  </w:style>
  <w:style w:styleId="Style_7" w:type="paragraph">
    <w:name w:val="toc 4"/>
    <w:next w:val="Style_4"/>
    <w:link w:val="Style_7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4"/>
    <w:link w:val="Style_8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4"/>
    <w:link w:val="Style_11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toc 3"/>
    <w:next w:val="Style_4"/>
    <w:link w:val="Style_1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3" w:type="paragraph">
    <w:name w:val="footer"/>
    <w:basedOn w:val="Style_4"/>
    <w:link w:val="Style_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footer"/>
    <w:basedOn w:val="Style_4_ch"/>
    <w:link w:val="Style_3"/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heading 5"/>
    <w:next w:val="Style_4"/>
    <w:link w:val="Style_14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4"/>
    <w:link w:val="Style_15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4"/>
    <w:link w:val="Style_1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4"/>
    <w:link w:val="Style_2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4"/>
    <w:link w:val="Style_2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4"/>
    <w:link w:val="Style_2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4"/>
    <w:link w:val="Style_2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24" w:type="paragraph">
    <w:name w:val="Title"/>
    <w:next w:val="Style_4"/>
    <w:link w:val="Style_2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4"/>
    <w:link w:val="Style_2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4"/>
    <w:link w:val="Style_2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27" w:type="table">
    <w:name w:val="Сетка таблицы светлая2"/>
    <w:basedOn w:val="Style_28"/>
    <w:pPr>
      <w:widowControl w:val="1"/>
      <w:spacing w:after="0" w:line="240" w:lineRule="auto"/>
      <w:ind/>
    </w:pPr>
    <w:tblPr>
      <w:tblBorders>
        <w:top w:sz="4" w:themeColor="background1" w:themeShade="BF" w:val="single"/>
        <w:left w:sz="4" w:themeColor="background1" w:themeShade="BF" w:val="single"/>
        <w:bottom w:sz="4" w:themeColor="background1" w:themeShade="BF" w:val="single"/>
        <w:right w:sz="4" w:themeColor="background1" w:themeShade="BF" w:val="single"/>
        <w:insideH w:sz="4" w:themeColor="background1" w:themeShade="BF" w:val="single"/>
        <w:insideV w:sz="4" w:themeColor="background1" w:themeShade="BF" w:val="single"/>
      </w:tblBorders>
    </w:tblPr>
  </w:style>
  <w:style w:styleId="Style_2" w:type="table">
    <w:name w:val="Table Grid"/>
    <w:basedOn w:val="Style_28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9" w:type="table">
    <w:name w:val="Сетка таблицы светлая1"/>
    <w:basedOn w:val="Style_28"/>
    <w:pPr>
      <w:widowControl w:val="1"/>
      <w:spacing w:after="0" w:line="240" w:lineRule="auto"/>
      <w:ind/>
    </w:pPr>
    <w:tblPr>
      <w:tblBorders>
        <w:top w:color="BFBFBF" w:sz="4" w:val="single"/>
        <w:left w:color="BFBFBF" w:sz="4" w:val="single"/>
        <w:bottom w:color="BFBFBF" w:sz="4" w:val="single"/>
        <w:right w:color="BFBFBF" w:sz="4" w:val="single"/>
        <w:insideH w:color="BFBFBF" w:sz="4" w:val="single"/>
        <w:insideV w:color="BFBFBF" w:sz="4" w:val="single"/>
      </w:tblBorders>
    </w:tbl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header1.xml" Type="http://schemas.openxmlformats.org/officeDocument/2006/relationships/header"/>
  <Relationship Id="rId10" Target="theme/theme1.xml" Type="http://schemas.openxmlformats.org/officeDocument/2006/relationships/theme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tylesWithEffects.xml" Type="http://schemas.microsoft.com/office/2007/relationships/stylesWithEffects"/>
  <Relationship Id="rId4" Target="media/1.png" Type="http://schemas.openxmlformats.org/officeDocument/2006/relationships/image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2026-05-07T13:50:41Z</dcterms:created>
  <dcterms:modified xsi:type="dcterms:W3CDTF">2026-05-08T12:14:46Z</dcterms:modified>
</cp:coreProperties>
</file>